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0393"/>
      </w:tblGrid>
      <w:tr w:rsidR="001522AC" w:rsidRPr="001522AC" w:rsidTr="001522AC">
        <w:trPr>
          <w:tblCellSpacing w:w="15" w:type="dxa"/>
        </w:trPr>
        <w:tc>
          <w:tcPr>
            <w:tcW w:w="10333" w:type="dxa"/>
            <w:shd w:val="clear" w:color="auto" w:fill="auto"/>
            <w:hideMark/>
          </w:tcPr>
          <w:p w:rsidR="001522AC" w:rsidRPr="001522AC" w:rsidRDefault="001522AC" w:rsidP="001522AC">
            <w:pPr>
              <w:pStyle w:val="a5"/>
              <w:jc w:val="right"/>
              <w:rPr>
                <w:rFonts w:ascii="Times New Roman" w:hAnsi="Times New Roman" w:cs="Times New Roman"/>
                <w:lang w:eastAsia="ru-RU"/>
              </w:rPr>
            </w:pPr>
            <w:bookmarkStart w:id="0" w:name="z24"/>
            <w:bookmarkEnd w:id="0"/>
            <w:r w:rsidRPr="001522AC">
              <w:rPr>
                <w:rFonts w:ascii="Times New Roman" w:hAnsi="Times New Roman" w:cs="Times New Roman"/>
                <w:sz w:val="28"/>
                <w:lang w:eastAsia="ru-RU"/>
              </w:rPr>
              <w:t>2018 жылғы 15 наурыз № 60</w:t>
            </w:r>
            <w:r w:rsidRPr="001522AC">
              <w:rPr>
                <w:rFonts w:ascii="Times New Roman" w:hAnsi="Times New Roman" w:cs="Times New Roman"/>
                <w:sz w:val="28"/>
                <w:lang w:eastAsia="ru-RU"/>
              </w:rPr>
              <w:br/>
              <w:t>Батыс Қазақстан облысы</w:t>
            </w:r>
            <w:r w:rsidRPr="001522AC">
              <w:rPr>
                <w:rFonts w:ascii="Times New Roman" w:hAnsi="Times New Roman" w:cs="Times New Roman"/>
                <w:sz w:val="28"/>
                <w:lang w:eastAsia="ru-RU"/>
              </w:rPr>
              <w:br/>
              <w:t>әкімдігінің қаулысымен</w:t>
            </w:r>
            <w:r w:rsidRPr="001522AC">
              <w:rPr>
                <w:rFonts w:ascii="Times New Roman" w:hAnsi="Times New Roman" w:cs="Times New Roman"/>
                <w:sz w:val="28"/>
                <w:lang w:eastAsia="ru-RU"/>
              </w:rPr>
              <w:br/>
              <w:t>бекітілген</w:t>
            </w:r>
          </w:p>
        </w:tc>
      </w:tr>
    </w:tbl>
    <w:p w:rsidR="001522AC" w:rsidRPr="001522AC" w:rsidRDefault="001522AC" w:rsidP="001522AC">
      <w:pPr>
        <w:pStyle w:val="a5"/>
        <w:jc w:val="center"/>
        <w:rPr>
          <w:rFonts w:ascii="Times New Roman" w:hAnsi="Times New Roman" w:cs="Times New Roman"/>
          <w:sz w:val="32"/>
          <w:szCs w:val="32"/>
          <w:lang w:eastAsia="ru-RU"/>
        </w:rPr>
      </w:pPr>
      <w:r w:rsidRPr="001522AC">
        <w:rPr>
          <w:rFonts w:ascii="Times New Roman" w:hAnsi="Times New Roman" w:cs="Times New Roman"/>
          <w:sz w:val="32"/>
          <w:szCs w:val="32"/>
          <w:lang w:eastAsia="ru-RU"/>
        </w:rPr>
        <w:t>"Мемлекеттік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w:t>
      </w:r>
    </w:p>
    <w:p w:rsidR="001522AC" w:rsidRPr="001522AC" w:rsidRDefault="001522AC" w:rsidP="001522AC">
      <w:pPr>
        <w:pStyle w:val="a5"/>
        <w:jc w:val="both"/>
        <w:rPr>
          <w:rFonts w:ascii="Times New Roman" w:hAnsi="Times New Roman" w:cs="Times New Roman"/>
          <w:sz w:val="32"/>
          <w:szCs w:val="32"/>
          <w:lang w:eastAsia="ru-RU"/>
        </w:rPr>
      </w:pPr>
      <w:r w:rsidRPr="001522AC">
        <w:rPr>
          <w:rFonts w:ascii="Times New Roman" w:hAnsi="Times New Roman" w:cs="Times New Roman"/>
          <w:sz w:val="32"/>
          <w:szCs w:val="32"/>
          <w:lang w:eastAsia="ru-RU"/>
        </w:rPr>
        <w:t>1. Жалпы ережелер</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666666"/>
          <w:spacing w:val="2"/>
          <w:lang w:eastAsia="ru-RU"/>
        </w:rPr>
        <w:t xml:space="preserve">      </w:t>
      </w:r>
      <w:r w:rsidRPr="001522AC">
        <w:rPr>
          <w:rFonts w:ascii="Times New Roman" w:hAnsi="Times New Roman" w:cs="Times New Roman"/>
          <w:color w:val="000000" w:themeColor="text1"/>
          <w:spacing w:val="2"/>
          <w:sz w:val="24"/>
          <w:lang w:eastAsia="ru-RU"/>
        </w:rPr>
        <w:t xml:space="preserve">1.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 Мемлекеттік көрсетілетін қызметті білім беру ұйымдары, аудандардың және қаланың жергілікті атқарушы органдары (бұдан әрі - көрсетілетін қызметті беруші) Қазақстан Республикасы Білім және ғылым министрінің "Отбасы және балалар саласында көрсетілетін мемлекеттік қызметтер стандарттарын бекіту туралы" 2015 жылғы 13 сәуірдегі №198 бұйрығымен (Қазақстан Республикасының Әділет министрлігінде 2015 жылы 26 мамырда №11184 тіркелген) бекітілген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w:t>
      </w:r>
      <w:hyperlink r:id="rId4" w:anchor="z678" w:history="1">
        <w:r w:rsidRPr="001522AC">
          <w:rPr>
            <w:rFonts w:ascii="Times New Roman" w:hAnsi="Times New Roman" w:cs="Times New Roman"/>
            <w:color w:val="000000" w:themeColor="text1"/>
            <w:spacing w:val="2"/>
            <w:sz w:val="24"/>
            <w:u w:val="single"/>
            <w:lang w:eastAsia="ru-RU"/>
          </w:rPr>
          <w:t>стандартының</w:t>
        </w:r>
      </w:hyperlink>
      <w:r w:rsidRPr="001522AC">
        <w:rPr>
          <w:rFonts w:ascii="Times New Roman" w:hAnsi="Times New Roman" w:cs="Times New Roman"/>
          <w:color w:val="000000" w:themeColor="text1"/>
          <w:spacing w:val="2"/>
          <w:sz w:val="24"/>
          <w:lang w:eastAsia="ru-RU"/>
        </w:rPr>
        <w:t xml:space="preserve"> (бұдан әрі - Стандарт) негізінде көрсетеді.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Өтініштерді қабылдау және мемлекеттік қызмет көрсетудің нәтижелерін беру:</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1) көрсетілетін қызметті берушінің кеңсесі;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арқылы жүзеге асырылады.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Мемлекеттік қызмет жеке тұлғаларға (бұдан әрі - көрсетілетін қызметті алушы) тегін көрсетіледі.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2. Мемлекеттік қызмет көрсету нысаны: қағаз түрінде.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Көрсетілетін қызметті алушы мемлекеттік көрсетілетін қызмет стандартының </w:t>
      </w:r>
      <w:hyperlink r:id="rId5" w:anchor="z1453" w:history="1">
        <w:r w:rsidRPr="001522AC">
          <w:rPr>
            <w:rFonts w:ascii="Times New Roman" w:hAnsi="Times New Roman" w:cs="Times New Roman"/>
            <w:color w:val="000000" w:themeColor="text1"/>
            <w:spacing w:val="2"/>
            <w:sz w:val="24"/>
            <w:u w:val="single"/>
            <w:lang w:eastAsia="ru-RU"/>
          </w:rPr>
          <w:t>9-тармағына</w:t>
        </w:r>
      </w:hyperlink>
      <w:r w:rsidRPr="001522AC">
        <w:rPr>
          <w:rFonts w:ascii="Times New Roman" w:hAnsi="Times New Roman" w:cs="Times New Roman"/>
          <w:color w:val="000000" w:themeColor="text1"/>
          <w:spacing w:val="2"/>
          <w:sz w:val="24"/>
          <w:lang w:eastAsia="ru-RU"/>
        </w:rPr>
        <w:t xml:space="preserve"> сәйкес құжаттар топтамасын толық ұсынбаған жағдайда және (немесе) қолданылу мерзімі өтіп кеткен құжаттарды ұсынған жағдайларда, көрсетілетін қызметті беруші, Мемлекеттік корпорацияның қызметкері өтінішті қабылдаудан бас тартады және Стандарттың </w:t>
      </w:r>
      <w:hyperlink r:id="rId6" w:anchor="z1476" w:history="1">
        <w:r w:rsidRPr="001522AC">
          <w:rPr>
            <w:rFonts w:ascii="Times New Roman" w:hAnsi="Times New Roman" w:cs="Times New Roman"/>
            <w:color w:val="000000" w:themeColor="text1"/>
            <w:spacing w:val="2"/>
            <w:sz w:val="24"/>
            <w:u w:val="single"/>
            <w:lang w:eastAsia="ru-RU"/>
          </w:rPr>
          <w:t>2-қосымшасына</w:t>
        </w:r>
      </w:hyperlink>
      <w:r w:rsidRPr="001522AC">
        <w:rPr>
          <w:rFonts w:ascii="Times New Roman" w:hAnsi="Times New Roman" w:cs="Times New Roman"/>
          <w:color w:val="000000" w:themeColor="text1"/>
          <w:spacing w:val="2"/>
          <w:sz w:val="24"/>
          <w:lang w:eastAsia="ru-RU"/>
        </w:rPr>
        <w:t xml:space="preserve"> сәйкес нысан бойынша қолхат береді.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3. Мемлекеттік қызмет көрсетудің нәтижесі көрсетілетін қызметті берушіге және (немесе) Мемлекеттік корпорацияға өтініш берген кезде қала сыртындағы және мектеп жанындағы лагерьлерге жолдама (бұдан әрі – жолдама) не мемлекеттік қызмет стандартының </w:t>
      </w:r>
      <w:hyperlink r:id="rId7" w:anchor="z1464" w:history="1">
        <w:r w:rsidRPr="001522AC">
          <w:rPr>
            <w:rFonts w:ascii="Times New Roman" w:hAnsi="Times New Roman" w:cs="Times New Roman"/>
            <w:color w:val="000000" w:themeColor="text1"/>
            <w:spacing w:val="2"/>
            <w:sz w:val="24"/>
            <w:u w:val="single"/>
            <w:lang w:eastAsia="ru-RU"/>
          </w:rPr>
          <w:t>10-тармағында</w:t>
        </w:r>
      </w:hyperlink>
      <w:r w:rsidRPr="001522AC">
        <w:rPr>
          <w:rFonts w:ascii="Times New Roman" w:hAnsi="Times New Roman" w:cs="Times New Roman"/>
          <w:color w:val="000000" w:themeColor="text1"/>
          <w:spacing w:val="2"/>
          <w:sz w:val="24"/>
          <w:lang w:eastAsia="ru-RU"/>
        </w:rPr>
        <w:t xml:space="preserve"> көрсетілген негіздер бойынша мемлекеттік қызмет көрсетуден бас тарту туралы дәлелді жауап (бұдан әрі – бас тарту туралы дәлелді жауап).</w:t>
      </w:r>
    </w:p>
    <w:p w:rsidR="001522AC" w:rsidRPr="001522AC" w:rsidRDefault="001522AC" w:rsidP="001522AC">
      <w:pPr>
        <w:pStyle w:val="a5"/>
        <w:jc w:val="both"/>
        <w:rPr>
          <w:rFonts w:ascii="Times New Roman" w:hAnsi="Times New Roman" w:cs="Times New Roman"/>
          <w:sz w:val="32"/>
          <w:szCs w:val="32"/>
          <w:lang w:eastAsia="ru-RU"/>
        </w:rPr>
      </w:pPr>
      <w:r w:rsidRPr="001522AC">
        <w:rPr>
          <w:rFonts w:ascii="Times New Roman" w:hAnsi="Times New Roman" w:cs="Times New Roman"/>
          <w:sz w:val="32"/>
          <w:szCs w:val="32"/>
          <w:lang w:eastAsia="ru-RU"/>
        </w:rPr>
        <w:t>2. 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8"/>
          <w:lang w:eastAsia="ru-RU"/>
        </w:rPr>
        <w:t xml:space="preserve">      </w:t>
      </w:r>
      <w:r w:rsidRPr="001522AC">
        <w:rPr>
          <w:rFonts w:ascii="Times New Roman" w:hAnsi="Times New Roman" w:cs="Times New Roman"/>
          <w:color w:val="000000" w:themeColor="text1"/>
          <w:spacing w:val="2"/>
          <w:sz w:val="24"/>
          <w:lang w:eastAsia="ru-RU"/>
        </w:rPr>
        <w:t xml:space="preserve">4. Мемлекеттік қызметті көрсету бойынша рәсімді (іс - қимылды) бастауға негіздеме көрсетілетін қызметті берушіге және Мемлекеттік корпорацияға жүгінген кезде Стандарттың </w:t>
      </w:r>
      <w:hyperlink r:id="rId8" w:anchor="z1475" w:history="1">
        <w:r w:rsidRPr="001522AC">
          <w:rPr>
            <w:rFonts w:ascii="Times New Roman" w:hAnsi="Times New Roman" w:cs="Times New Roman"/>
            <w:color w:val="000000" w:themeColor="text1"/>
            <w:spacing w:val="2"/>
            <w:sz w:val="24"/>
            <w:u w:val="single"/>
            <w:lang w:eastAsia="ru-RU"/>
          </w:rPr>
          <w:t>1 - қосымшасына</w:t>
        </w:r>
      </w:hyperlink>
      <w:r w:rsidRPr="001522AC">
        <w:rPr>
          <w:rFonts w:ascii="Times New Roman" w:hAnsi="Times New Roman" w:cs="Times New Roman"/>
          <w:color w:val="000000" w:themeColor="text1"/>
          <w:spacing w:val="2"/>
          <w:sz w:val="24"/>
          <w:lang w:eastAsia="ru-RU"/>
        </w:rPr>
        <w:t xml:space="preserve"> сәйкес нысан бойынша көрсетілетін қызметті алушының өтініші болып табылады.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5. Мемлекеттік қызмет көрсету процесінің құрамына кіретін әрбір рәсімнің (іс-қимылдың) мазмұны, оның орындалу ұзақтығы: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lastRenderedPageBreak/>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3) көрсетілетін қызметті берушінің жауапты орындаушысы 3 (үш) жұмыс күні ішінде келіп түскен құжаттарды қарайды, жолдаманы не бас тарту туралы дәлелді жауапты дайындайды;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4) көрсетілетін қызметті берушінің басшысы 15 (он бес) минут ішінде жолдамаға не бас тарту туралы дәлелді жауапқа қол қояды;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5) көрсетілетін қызметті берушінің кеңсе қызметкері 1 (бір) жұмыс күні ішінде мемлекеттік қызмет көрсетудің дайын нәтижесін көрсетілетін қызметті алушыға береді, дайын нәтижені Мемлекеттік корпорацияға жеткізуді қамтамасыз етеді.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6. Келесі рәсімді (іс-қимылды) орындауды бастауға негіздеме болатын мемлекеттік қызмет көрсету бойынша рәсімнің (іс-қимылдың) нәтижесі: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1) көрсетілетін қызметті алушыдан құжаттарды қабылдау және оларды көрсетілетін қызметті берушінің басшысына беру;</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2) көрсетілетін қызметті беруші басшысының жауапты орындаушыны белгілеуі және оған көрсетілетін қызметті алушының құжаттарын жолдауы;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3) көрсетілетін қызметті берушінің жауапты орындаушысының мемлекеттік көрсетілетін қызмет нәтижесін не бас тарту туралы дәлелді жауапты әзірлеуі;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4) көрсетілетін қызметті беруші басшысының көрсетілетін қызмет нәтижесіне не бас тарту туралы дәлелді жауапқа қол қоюы;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5) көрсетілетін қызметті берушінің кеңсе қызметкерінің көрсетілетін қызметті алушыға мемлекеттік көрсетілетін қызмет нәтижесін беруі.</w:t>
      </w:r>
    </w:p>
    <w:p w:rsidR="001522AC" w:rsidRPr="001522AC" w:rsidRDefault="001522AC" w:rsidP="001522AC">
      <w:pPr>
        <w:pStyle w:val="a5"/>
        <w:jc w:val="both"/>
        <w:rPr>
          <w:rFonts w:ascii="Times New Roman" w:hAnsi="Times New Roman" w:cs="Times New Roman"/>
          <w:sz w:val="32"/>
          <w:szCs w:val="32"/>
          <w:lang w:eastAsia="ru-RU"/>
        </w:rPr>
      </w:pPr>
      <w:r w:rsidRPr="001522AC">
        <w:rPr>
          <w:rFonts w:ascii="Times New Roman" w:hAnsi="Times New Roman" w:cs="Times New Roman"/>
          <w:sz w:val="32"/>
          <w:szCs w:val="32"/>
          <w:lang w:eastAsia="ru-RU"/>
        </w:rPr>
        <w:t>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666666"/>
          <w:spacing w:val="2"/>
          <w:lang w:eastAsia="ru-RU"/>
        </w:rPr>
        <w:t xml:space="preserve">      </w:t>
      </w:r>
      <w:r w:rsidRPr="001522AC">
        <w:rPr>
          <w:rFonts w:ascii="Times New Roman" w:hAnsi="Times New Roman" w:cs="Times New Roman"/>
          <w:color w:val="000000" w:themeColor="text1"/>
          <w:spacing w:val="2"/>
          <w:sz w:val="24"/>
          <w:lang w:eastAsia="ru-RU"/>
        </w:rPr>
        <w:t>7. Мемлекеттік қызмет көрсету процесіне қатысатын көрсетілетін қызметті берушінің құрылымдық бөлімшелерінің (қызметкерлерінің) тізбесі: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1) көрсетілетін қызметті берушінің кеңсе қызметкері;</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2) көрсетілетін қызметті берушінің басшысы; </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3) көрсетілетін қызметті берушінің жауапты орындаушысы.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регламентінің (бұдан әрі – регламент) </w:t>
      </w:r>
      <w:hyperlink r:id="rId9" w:anchor="z71" w:history="1">
        <w:r w:rsidRPr="001522AC">
          <w:rPr>
            <w:rFonts w:ascii="Times New Roman" w:hAnsi="Times New Roman" w:cs="Times New Roman"/>
            <w:color w:val="000000" w:themeColor="text1"/>
            <w:spacing w:val="2"/>
            <w:sz w:val="24"/>
            <w:u w:val="single"/>
            <w:lang w:eastAsia="ru-RU"/>
          </w:rPr>
          <w:t>1-қосымшасына</w:t>
        </w:r>
      </w:hyperlink>
      <w:r w:rsidRPr="001522AC">
        <w:rPr>
          <w:rFonts w:ascii="Times New Roman" w:hAnsi="Times New Roman" w:cs="Times New Roman"/>
          <w:color w:val="000000" w:themeColor="text1"/>
          <w:spacing w:val="2"/>
          <w:sz w:val="24"/>
          <w:lang w:eastAsia="ru-RU"/>
        </w:rPr>
        <w:t xml:space="preserve"> сәйкес мемлекеттік қызмет көрсетудің бизнес-процестерінің анықтамалығында көрсетіледі.</w:t>
      </w:r>
    </w:p>
    <w:p w:rsidR="001522AC" w:rsidRPr="001522AC" w:rsidRDefault="001522AC" w:rsidP="001522AC">
      <w:pPr>
        <w:pStyle w:val="a5"/>
        <w:jc w:val="both"/>
        <w:rPr>
          <w:rFonts w:ascii="Times New Roman" w:hAnsi="Times New Roman" w:cs="Times New Roman"/>
          <w:sz w:val="32"/>
          <w:szCs w:val="32"/>
          <w:lang w:eastAsia="ru-RU"/>
        </w:rPr>
      </w:pPr>
      <w:r w:rsidRPr="001522AC">
        <w:rPr>
          <w:rFonts w:ascii="Times New Roman" w:hAnsi="Times New Roman" w:cs="Times New Roman"/>
          <w:sz w:val="32"/>
          <w:szCs w:val="32"/>
          <w:lang w:eastAsia="ru-RU"/>
        </w:rPr>
        <w:t>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666666"/>
          <w:spacing w:val="2"/>
          <w:lang w:eastAsia="ru-RU"/>
        </w:rPr>
        <w:t xml:space="preserve">      </w:t>
      </w:r>
      <w:r w:rsidRPr="001522AC">
        <w:rPr>
          <w:rFonts w:ascii="Times New Roman" w:hAnsi="Times New Roman" w:cs="Times New Roman"/>
          <w:color w:val="000000" w:themeColor="text1"/>
          <w:spacing w:val="2"/>
          <w:sz w:val="24"/>
          <w:lang w:eastAsia="ru-RU"/>
        </w:rPr>
        <w:t>9. Мемлекеттік корпорацияға және (немесе) өзге де көрсетілетін қызмет берушілерге жүгіну тәртібін, көрсетілетін қызметті алушының өтінішін өңдеу ұзақтығын сипаттау:</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1) көрсетілетін қызметті алушы Стандарттың </w:t>
      </w:r>
      <w:hyperlink r:id="rId10" w:anchor="z1476" w:history="1">
        <w:r w:rsidRPr="001522AC">
          <w:rPr>
            <w:rFonts w:ascii="Times New Roman" w:hAnsi="Times New Roman" w:cs="Times New Roman"/>
            <w:color w:val="000000" w:themeColor="text1"/>
            <w:spacing w:val="2"/>
            <w:sz w:val="24"/>
            <w:u w:val="single"/>
            <w:lang w:eastAsia="ru-RU"/>
          </w:rPr>
          <w:t>2-қосымшасына</w:t>
        </w:r>
      </w:hyperlink>
      <w:r w:rsidRPr="001522AC">
        <w:rPr>
          <w:rFonts w:ascii="Times New Roman" w:hAnsi="Times New Roman" w:cs="Times New Roman"/>
          <w:color w:val="000000" w:themeColor="text1"/>
          <w:spacing w:val="2"/>
          <w:sz w:val="24"/>
          <w:lang w:eastAsia="ru-RU"/>
        </w:rPr>
        <w:t xml:space="preserve"> сәйкес өтінішті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(2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lastRenderedPageBreak/>
        <w:t>      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3) 2-процесс – 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4) 3-процесс – электрондық үкімет шлюзі (бұдан әрі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(1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5) 1-шарт – ЖТ МДҚ немесе ЗТ МДҚ көрсетілетін қызметті алушы мәліметтерінің және БНАЖ-да сенімхат мәліметтерінің болуы тексеріледі (1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hyperlink r:id="rId11" w:anchor="z74" w:history="1">
        <w:r w:rsidRPr="001522AC">
          <w:rPr>
            <w:rFonts w:ascii="Times New Roman" w:hAnsi="Times New Roman" w:cs="Times New Roman"/>
            <w:color w:val="000000" w:themeColor="text1"/>
            <w:spacing w:val="2"/>
            <w:sz w:val="24"/>
            <w:u w:val="single"/>
            <w:lang w:eastAsia="ru-RU"/>
          </w:rPr>
          <w:t>2-қосымшасына</w:t>
        </w:r>
      </w:hyperlink>
      <w:r w:rsidRPr="001522AC">
        <w:rPr>
          <w:rFonts w:ascii="Times New Roman" w:hAnsi="Times New Roman" w:cs="Times New Roman"/>
          <w:color w:val="000000" w:themeColor="text1"/>
          <w:spacing w:val="2"/>
          <w:sz w:val="24"/>
          <w:lang w:eastAsia="ru-RU"/>
        </w:rPr>
        <w:t xml:space="preserve"> сәйкес диаграммада көрсетілген.</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10. Мемлекеттік корпорация арқылы мемлекеттік қызмет көрсетудің нәтижесін алу процесін сипаттау, оның ұзақтығы:</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1) 6-процесс – электрондық құжатты ЭҮАШ АЖО-да тіркеу (1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2) 2-шарт –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(өңдеуі) (2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(2 минут ішінде);</w:t>
      </w:r>
    </w:p>
    <w:p w:rsidR="001522AC" w:rsidRP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(шешім) не мемлекеттік қызмет көрсетуден бас тарту туралы дәлелді жауапты алады (2 минут ішінде);</w:t>
      </w:r>
    </w:p>
    <w:p w:rsidR="001522AC" w:rsidRDefault="001522AC" w:rsidP="001522AC">
      <w:pPr>
        <w:pStyle w:val="a5"/>
        <w:jc w:val="both"/>
        <w:rPr>
          <w:rFonts w:ascii="Times New Roman" w:hAnsi="Times New Roman" w:cs="Times New Roman"/>
          <w:color w:val="000000" w:themeColor="text1"/>
          <w:spacing w:val="2"/>
          <w:sz w:val="24"/>
          <w:lang w:eastAsia="ru-RU"/>
        </w:rPr>
      </w:pPr>
      <w:r w:rsidRPr="001522AC">
        <w:rPr>
          <w:rFonts w:ascii="Times New Roman" w:hAnsi="Times New Roman" w:cs="Times New Roman"/>
          <w:color w:val="000000" w:themeColor="text1"/>
          <w:spacing w:val="2"/>
          <w:sz w:val="24"/>
          <w:lang w:eastAsia="ru-RU"/>
        </w:rPr>
        <w:t xml:space="preserve">      11.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w:t>
      </w:r>
      <w:r w:rsidRPr="001522AC">
        <w:rPr>
          <w:rFonts w:ascii="Times New Roman" w:hAnsi="Times New Roman" w:cs="Times New Roman"/>
          <w:color w:val="000000" w:themeColor="text1"/>
          <w:spacing w:val="2"/>
          <w:lang w:eastAsia="ru-RU"/>
        </w:rPr>
        <w:t xml:space="preserve">тәртібі Стандарттың </w:t>
      </w:r>
      <w:hyperlink r:id="rId12" w:anchor="z1468" w:history="1">
        <w:r w:rsidRPr="001522AC">
          <w:rPr>
            <w:rFonts w:ascii="Times New Roman" w:hAnsi="Times New Roman" w:cs="Times New Roman"/>
            <w:color w:val="000000" w:themeColor="text1"/>
            <w:spacing w:val="2"/>
            <w:sz w:val="24"/>
            <w:u w:val="single"/>
            <w:lang w:eastAsia="ru-RU"/>
          </w:rPr>
          <w:t>3-бөліміне</w:t>
        </w:r>
      </w:hyperlink>
      <w:r w:rsidRPr="001522AC">
        <w:rPr>
          <w:rFonts w:ascii="Times New Roman" w:hAnsi="Times New Roman" w:cs="Times New Roman"/>
          <w:color w:val="000000" w:themeColor="text1"/>
          <w:spacing w:val="2"/>
          <w:sz w:val="24"/>
          <w:lang w:eastAsia="ru-RU"/>
        </w:rPr>
        <w:t xml:space="preserve"> сәйкес жүзеге асырылады.</w:t>
      </w: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Default="001522AC" w:rsidP="001522AC">
      <w:pPr>
        <w:pStyle w:val="a5"/>
        <w:jc w:val="both"/>
        <w:rPr>
          <w:rFonts w:ascii="Times New Roman" w:hAnsi="Times New Roman" w:cs="Times New Roman"/>
          <w:color w:val="000000" w:themeColor="text1"/>
          <w:spacing w:val="2"/>
          <w:sz w:val="24"/>
          <w:lang w:eastAsia="ru-RU"/>
        </w:rPr>
      </w:pPr>
    </w:p>
    <w:p w:rsidR="001522AC" w:rsidRPr="001522AC" w:rsidRDefault="001522AC" w:rsidP="001522AC">
      <w:pPr>
        <w:pStyle w:val="a5"/>
        <w:jc w:val="both"/>
        <w:rPr>
          <w:rFonts w:ascii="Times New Roman" w:hAnsi="Times New Roman" w:cs="Times New Roman"/>
          <w:color w:val="000000" w:themeColor="text1"/>
          <w:spacing w:val="2"/>
          <w:sz w:val="24"/>
          <w:lang w:eastAsia="ru-RU"/>
        </w:rPr>
      </w:pPr>
    </w:p>
    <w:tbl>
      <w:tblPr>
        <w:tblW w:w="10645" w:type="dxa"/>
        <w:jc w:val="right"/>
        <w:tblCellSpacing w:w="15" w:type="dxa"/>
        <w:tblCellMar>
          <w:top w:w="15" w:type="dxa"/>
          <w:left w:w="15" w:type="dxa"/>
          <w:bottom w:w="15" w:type="dxa"/>
          <w:right w:w="15" w:type="dxa"/>
        </w:tblCellMar>
        <w:tblLook w:val="04A0"/>
      </w:tblPr>
      <w:tblGrid>
        <w:gridCol w:w="5850"/>
        <w:gridCol w:w="4795"/>
      </w:tblGrid>
      <w:tr w:rsidR="001522AC" w:rsidRPr="001522AC" w:rsidTr="001522AC">
        <w:trPr>
          <w:tblCellSpacing w:w="15" w:type="dxa"/>
          <w:jc w:val="right"/>
        </w:trPr>
        <w:tc>
          <w:tcPr>
            <w:tcW w:w="5805" w:type="dxa"/>
            <w:shd w:val="clear" w:color="auto" w:fill="auto"/>
            <w:hideMark/>
          </w:tcPr>
          <w:p w:rsidR="001522AC" w:rsidRDefault="001522AC" w:rsidP="001522AC">
            <w:pPr>
              <w:pStyle w:val="a5"/>
              <w:jc w:val="both"/>
              <w:rPr>
                <w:rFonts w:ascii="Times New Roman" w:hAnsi="Times New Roman" w:cs="Times New Roman"/>
                <w:lang w:eastAsia="ru-RU"/>
              </w:rPr>
            </w:pPr>
            <w:r w:rsidRPr="001522AC">
              <w:rPr>
                <w:rFonts w:ascii="Times New Roman" w:hAnsi="Times New Roman" w:cs="Times New Roman"/>
                <w:lang w:eastAsia="ru-RU"/>
              </w:rPr>
              <w:lastRenderedPageBreak/>
              <w:t> </w:t>
            </w:r>
          </w:p>
          <w:p w:rsidR="001522AC" w:rsidRDefault="001522AC" w:rsidP="001522AC">
            <w:pPr>
              <w:pStyle w:val="a5"/>
              <w:jc w:val="both"/>
              <w:rPr>
                <w:rFonts w:ascii="Times New Roman" w:hAnsi="Times New Roman" w:cs="Times New Roman"/>
                <w:lang w:eastAsia="ru-RU"/>
              </w:rPr>
            </w:pPr>
          </w:p>
          <w:p w:rsidR="001522AC" w:rsidRDefault="001522AC" w:rsidP="001522AC">
            <w:pPr>
              <w:pStyle w:val="a5"/>
              <w:jc w:val="both"/>
              <w:rPr>
                <w:rFonts w:ascii="Times New Roman" w:hAnsi="Times New Roman" w:cs="Times New Roman"/>
                <w:lang w:eastAsia="ru-RU"/>
              </w:rPr>
            </w:pPr>
          </w:p>
          <w:p w:rsidR="001522AC" w:rsidRPr="001522AC" w:rsidRDefault="001522AC" w:rsidP="001522AC">
            <w:pPr>
              <w:pStyle w:val="a5"/>
              <w:jc w:val="both"/>
              <w:rPr>
                <w:rFonts w:ascii="Times New Roman" w:hAnsi="Times New Roman" w:cs="Times New Roman"/>
                <w:lang w:eastAsia="ru-RU"/>
              </w:rPr>
            </w:pPr>
          </w:p>
        </w:tc>
        <w:tc>
          <w:tcPr>
            <w:tcW w:w="4750" w:type="dxa"/>
            <w:shd w:val="clear" w:color="auto" w:fill="auto"/>
            <w:hideMark/>
          </w:tcPr>
          <w:p w:rsidR="001522AC" w:rsidRPr="001522AC" w:rsidRDefault="001522AC" w:rsidP="001522AC">
            <w:pPr>
              <w:pStyle w:val="a5"/>
              <w:rPr>
                <w:rFonts w:ascii="Times New Roman" w:hAnsi="Times New Roman" w:cs="Times New Roman"/>
                <w:lang w:eastAsia="ru-RU"/>
              </w:rPr>
            </w:pPr>
            <w:bookmarkStart w:id="1" w:name="z71"/>
            <w:bookmarkEnd w:id="1"/>
            <w:r w:rsidRPr="001522AC">
              <w:rPr>
                <w:rFonts w:ascii="Times New Roman" w:hAnsi="Times New Roman" w:cs="Times New Roman"/>
                <w:lang w:eastAsia="ru-RU"/>
              </w:rPr>
              <w:t>"Мемлекеттік білім берумекемелеріндегі білім алушылармен тәрбиеленушілердің</w:t>
            </w:r>
            <w:r w:rsidRPr="001522AC">
              <w:rPr>
                <w:rFonts w:ascii="Times New Roman" w:hAnsi="Times New Roman" w:cs="Times New Roman"/>
                <w:lang w:eastAsia="ru-RU"/>
              </w:rPr>
              <w:br/>
              <w:t>жекелеген санаттарына қаласыртындағы және мектепжанындағы лагерьлердедемалуы үшін құжаттарқабылдау және жолдама беру"</w:t>
            </w:r>
            <w:r w:rsidRPr="001522AC">
              <w:rPr>
                <w:rFonts w:ascii="Times New Roman" w:hAnsi="Times New Roman" w:cs="Times New Roman"/>
                <w:lang w:eastAsia="ru-RU"/>
              </w:rPr>
              <w:br/>
              <w:t>мемлекеттік көрсетілетін қызмет</w:t>
            </w:r>
            <w:r w:rsidRPr="001522AC">
              <w:rPr>
                <w:rFonts w:ascii="Times New Roman" w:hAnsi="Times New Roman" w:cs="Times New Roman"/>
                <w:lang w:eastAsia="ru-RU"/>
              </w:rPr>
              <w:br/>
              <w:t>регламентіне 1-қосымша</w:t>
            </w:r>
          </w:p>
        </w:tc>
      </w:tr>
    </w:tbl>
    <w:p w:rsidR="001522AC" w:rsidRPr="001522AC" w:rsidRDefault="001522AC" w:rsidP="001522AC">
      <w:pPr>
        <w:pStyle w:val="a5"/>
        <w:jc w:val="both"/>
        <w:rPr>
          <w:rFonts w:ascii="Times New Roman" w:hAnsi="Times New Roman" w:cs="Times New Roman"/>
          <w:sz w:val="32"/>
          <w:szCs w:val="32"/>
          <w:lang w:eastAsia="ru-RU"/>
        </w:rPr>
      </w:pPr>
      <w:r w:rsidRPr="001522AC">
        <w:rPr>
          <w:rFonts w:ascii="Times New Roman" w:hAnsi="Times New Roman" w:cs="Times New Roman"/>
          <w:sz w:val="32"/>
          <w:szCs w:val="32"/>
          <w:lang w:eastAsia="ru-RU"/>
        </w:rPr>
        <w:t>"Мемлекеттік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қызметін көрсетудің бизнес-процестерінің анықтамалығы</w:t>
      </w:r>
    </w:p>
    <w:p w:rsidR="001522AC" w:rsidRDefault="001522AC" w:rsidP="001522AC">
      <w:pPr>
        <w:pStyle w:val="a5"/>
        <w:jc w:val="both"/>
        <w:rPr>
          <w:rFonts w:ascii="Times New Roman" w:hAnsi="Times New Roman" w:cs="Times New Roman"/>
          <w:color w:val="666666"/>
          <w:spacing w:val="2"/>
          <w:lang w:eastAsia="ru-RU"/>
        </w:rPr>
      </w:pPr>
      <w:r w:rsidRPr="001522AC">
        <w:rPr>
          <w:rFonts w:ascii="Times New Roman" w:hAnsi="Times New Roman" w:cs="Times New Roman"/>
          <w:noProof/>
          <w:color w:val="666666"/>
          <w:spacing w:val="2"/>
          <w:lang w:eastAsia="ru-RU"/>
        </w:rPr>
        <w:drawing>
          <wp:inline distT="0" distB="0" distL="0" distR="0">
            <wp:extent cx="6680499" cy="6067313"/>
            <wp:effectExtent l="0" t="0" r="6350" b="0"/>
            <wp:docPr id="1" name="Рисунок 1" descr="http://adilet.zan.kz/files/1115/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15/89/0.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0622" cy="6067425"/>
                    </a:xfrm>
                    <a:prstGeom prst="rect">
                      <a:avLst/>
                    </a:prstGeom>
                    <a:noFill/>
                    <a:ln>
                      <a:noFill/>
                    </a:ln>
                  </pic:spPr>
                </pic:pic>
              </a:graphicData>
            </a:graphic>
          </wp:inline>
        </w:drawing>
      </w:r>
    </w:p>
    <w:p w:rsidR="001522AC" w:rsidRDefault="001522AC" w:rsidP="001522AC">
      <w:pPr>
        <w:pStyle w:val="a5"/>
        <w:jc w:val="both"/>
        <w:rPr>
          <w:rFonts w:ascii="Times New Roman" w:hAnsi="Times New Roman" w:cs="Times New Roman"/>
          <w:color w:val="666666"/>
          <w:spacing w:val="2"/>
          <w:lang w:eastAsia="ru-RU"/>
        </w:rPr>
      </w:pPr>
    </w:p>
    <w:p w:rsidR="001522AC" w:rsidRDefault="001522AC" w:rsidP="001522AC">
      <w:pPr>
        <w:pStyle w:val="a5"/>
        <w:jc w:val="both"/>
        <w:rPr>
          <w:rFonts w:ascii="Times New Roman" w:hAnsi="Times New Roman" w:cs="Times New Roman"/>
          <w:color w:val="666666"/>
          <w:spacing w:val="2"/>
          <w:lang w:eastAsia="ru-RU"/>
        </w:rPr>
      </w:pPr>
    </w:p>
    <w:p w:rsidR="001522AC" w:rsidRPr="001522AC" w:rsidRDefault="001522AC" w:rsidP="001522AC">
      <w:pPr>
        <w:pStyle w:val="a5"/>
        <w:jc w:val="both"/>
        <w:rPr>
          <w:rFonts w:ascii="Times New Roman" w:hAnsi="Times New Roman" w:cs="Times New Roman"/>
          <w:color w:val="666666"/>
          <w:spacing w:val="2"/>
          <w:lang w:eastAsia="ru-RU"/>
        </w:rPr>
      </w:pPr>
    </w:p>
    <w:p w:rsidR="001522AC" w:rsidRPr="001522AC" w:rsidRDefault="001522AC" w:rsidP="001522AC">
      <w:pPr>
        <w:pStyle w:val="a5"/>
        <w:jc w:val="both"/>
        <w:rPr>
          <w:rFonts w:ascii="Times New Roman" w:hAnsi="Times New Roman" w:cs="Times New Roman"/>
          <w:lang w:eastAsia="ru-RU"/>
        </w:rPr>
      </w:pPr>
    </w:p>
    <w:tbl>
      <w:tblPr>
        <w:tblW w:w="10787" w:type="dxa"/>
        <w:jc w:val="right"/>
        <w:tblCellSpacing w:w="15" w:type="dxa"/>
        <w:tblCellMar>
          <w:top w:w="15" w:type="dxa"/>
          <w:left w:w="15" w:type="dxa"/>
          <w:bottom w:w="15" w:type="dxa"/>
          <w:right w:w="15" w:type="dxa"/>
        </w:tblCellMar>
        <w:tblLook w:val="04A0"/>
      </w:tblPr>
      <w:tblGrid>
        <w:gridCol w:w="5850"/>
        <w:gridCol w:w="4937"/>
      </w:tblGrid>
      <w:tr w:rsidR="001522AC" w:rsidRPr="001522AC" w:rsidTr="001522AC">
        <w:trPr>
          <w:tblCellSpacing w:w="15" w:type="dxa"/>
          <w:jc w:val="right"/>
        </w:trPr>
        <w:tc>
          <w:tcPr>
            <w:tcW w:w="5805" w:type="dxa"/>
            <w:shd w:val="clear" w:color="auto" w:fill="auto"/>
            <w:hideMark/>
          </w:tcPr>
          <w:p w:rsidR="001522AC" w:rsidRDefault="001522AC" w:rsidP="001522AC">
            <w:pPr>
              <w:pStyle w:val="a5"/>
              <w:jc w:val="both"/>
              <w:rPr>
                <w:rFonts w:ascii="Times New Roman" w:hAnsi="Times New Roman" w:cs="Times New Roman"/>
                <w:lang w:eastAsia="ru-RU"/>
              </w:rPr>
            </w:pPr>
            <w:r w:rsidRPr="001522AC">
              <w:rPr>
                <w:rFonts w:ascii="Times New Roman" w:hAnsi="Times New Roman" w:cs="Times New Roman"/>
                <w:lang w:eastAsia="ru-RU"/>
              </w:rPr>
              <w:lastRenderedPageBreak/>
              <w:t> </w:t>
            </w:r>
          </w:p>
          <w:p w:rsidR="001522AC" w:rsidRPr="001522AC" w:rsidRDefault="001522AC" w:rsidP="001522AC">
            <w:pPr>
              <w:pStyle w:val="a5"/>
              <w:jc w:val="both"/>
              <w:rPr>
                <w:rFonts w:ascii="Times New Roman" w:hAnsi="Times New Roman" w:cs="Times New Roman"/>
                <w:lang w:eastAsia="ru-RU"/>
              </w:rPr>
            </w:pPr>
          </w:p>
        </w:tc>
        <w:tc>
          <w:tcPr>
            <w:tcW w:w="4892" w:type="dxa"/>
            <w:shd w:val="clear" w:color="auto" w:fill="auto"/>
            <w:hideMark/>
          </w:tcPr>
          <w:p w:rsidR="001522AC" w:rsidRPr="001522AC" w:rsidRDefault="001522AC" w:rsidP="001522AC">
            <w:pPr>
              <w:pStyle w:val="a5"/>
              <w:rPr>
                <w:rFonts w:ascii="Times New Roman" w:hAnsi="Times New Roman" w:cs="Times New Roman"/>
                <w:lang w:eastAsia="ru-RU"/>
              </w:rPr>
            </w:pPr>
            <w:bookmarkStart w:id="2" w:name="z74"/>
            <w:bookmarkEnd w:id="2"/>
            <w:r w:rsidRPr="001522AC">
              <w:rPr>
                <w:rFonts w:ascii="Times New Roman" w:hAnsi="Times New Roman" w:cs="Times New Roman"/>
                <w:lang w:eastAsia="ru-RU"/>
              </w:rPr>
              <w:t>"Мемлекеттік білім берумекемелеріндегі білім алушылармен тәрбиеленушілердіңжекелеген санаттарына қаласыртындағы және мектеп</w:t>
            </w:r>
            <w:r w:rsidRPr="001522AC">
              <w:rPr>
                <w:rFonts w:ascii="Times New Roman" w:hAnsi="Times New Roman" w:cs="Times New Roman"/>
                <w:lang w:eastAsia="ru-RU"/>
              </w:rPr>
              <w:br/>
              <w:t>жанындағы лагерьлерде демалуы үшін құжаттар</w:t>
            </w:r>
            <w:r w:rsidRPr="001522AC">
              <w:rPr>
                <w:rFonts w:ascii="Times New Roman" w:hAnsi="Times New Roman" w:cs="Times New Roman"/>
                <w:lang w:eastAsia="ru-RU"/>
              </w:rPr>
              <w:br/>
              <w:t>қабылдау және жолдама беру"мемлекеттік көрсетілетін қызметрегламентіне 2-қосымша</w:t>
            </w:r>
          </w:p>
        </w:tc>
      </w:tr>
    </w:tbl>
    <w:p w:rsidR="001522AC" w:rsidRPr="001522AC" w:rsidRDefault="001522AC" w:rsidP="001522AC">
      <w:pPr>
        <w:pStyle w:val="a5"/>
        <w:jc w:val="both"/>
        <w:rPr>
          <w:rFonts w:ascii="Times New Roman" w:hAnsi="Times New Roman" w:cs="Times New Roman"/>
          <w:sz w:val="32"/>
          <w:szCs w:val="32"/>
          <w:lang w:eastAsia="ru-RU"/>
        </w:rPr>
      </w:pPr>
      <w:r w:rsidRPr="001522AC">
        <w:rPr>
          <w:rFonts w:ascii="Times New Roman" w:hAnsi="Times New Roman" w:cs="Times New Roman"/>
          <w:sz w:val="32"/>
          <w:szCs w:val="32"/>
          <w:lang w:eastAsia="ru-RU"/>
        </w:rPr>
        <w:t>Мемлекеттік корпорация арқылы мемлекеттік қызметті көрсетуге тартылған ақпараттық жүйелердің функционалдық өзара іс-қимыл диаграммасы</w:t>
      </w:r>
    </w:p>
    <w:p w:rsidR="001522AC" w:rsidRPr="001522AC" w:rsidRDefault="001522AC" w:rsidP="001522AC">
      <w:pPr>
        <w:pStyle w:val="a5"/>
        <w:jc w:val="both"/>
        <w:rPr>
          <w:rFonts w:ascii="Times New Roman" w:hAnsi="Times New Roman" w:cs="Times New Roman"/>
          <w:color w:val="666666"/>
          <w:spacing w:val="2"/>
          <w:lang w:eastAsia="ru-RU"/>
        </w:rPr>
      </w:pPr>
      <w:bookmarkStart w:id="3" w:name="_GoBack"/>
      <w:r w:rsidRPr="001522AC">
        <w:rPr>
          <w:rFonts w:ascii="Times New Roman" w:hAnsi="Times New Roman" w:cs="Times New Roman"/>
          <w:noProof/>
          <w:color w:val="666666"/>
          <w:spacing w:val="2"/>
          <w:lang w:eastAsia="ru-RU"/>
        </w:rPr>
        <w:drawing>
          <wp:inline distT="0" distB="0" distL="0" distR="0">
            <wp:extent cx="6443831" cy="4120179"/>
            <wp:effectExtent l="0" t="0" r="0" b="0"/>
            <wp:docPr id="2" name="Рисунок 2" descr="http://adilet.zan.kz/files/1115/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15/89/1.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43831" cy="4120179"/>
                    </a:xfrm>
                    <a:prstGeom prst="rect">
                      <a:avLst/>
                    </a:prstGeom>
                    <a:noFill/>
                    <a:ln>
                      <a:noFill/>
                    </a:ln>
                  </pic:spPr>
                </pic:pic>
              </a:graphicData>
            </a:graphic>
          </wp:inline>
        </w:drawing>
      </w:r>
      <w:bookmarkEnd w:id="3"/>
    </w:p>
    <w:p w:rsidR="0061184F" w:rsidRPr="001522AC" w:rsidRDefault="0061184F" w:rsidP="001522AC">
      <w:pPr>
        <w:pStyle w:val="a5"/>
        <w:jc w:val="both"/>
        <w:rPr>
          <w:rFonts w:ascii="Times New Roman" w:hAnsi="Times New Roman" w:cs="Times New Roman"/>
        </w:rPr>
      </w:pPr>
    </w:p>
    <w:sectPr w:rsidR="0061184F" w:rsidRPr="001522AC" w:rsidSect="001522AC">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717644"/>
    <w:rsid w:val="001522AC"/>
    <w:rsid w:val="002D723D"/>
    <w:rsid w:val="0061184F"/>
    <w:rsid w:val="00717644"/>
    <w:rsid w:val="00F05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2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2AC"/>
    <w:rPr>
      <w:rFonts w:ascii="Tahoma" w:hAnsi="Tahoma" w:cs="Tahoma"/>
      <w:sz w:val="16"/>
      <w:szCs w:val="16"/>
    </w:rPr>
  </w:style>
  <w:style w:type="paragraph" w:styleId="a5">
    <w:name w:val="No Spacing"/>
    <w:uiPriority w:val="1"/>
    <w:qFormat/>
    <w:rsid w:val="001522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2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2AC"/>
    <w:rPr>
      <w:rFonts w:ascii="Tahoma" w:hAnsi="Tahoma" w:cs="Tahoma"/>
      <w:sz w:val="16"/>
      <w:szCs w:val="16"/>
    </w:rPr>
  </w:style>
  <w:style w:type="paragraph" w:styleId="a5">
    <w:name w:val="No Spacing"/>
    <w:uiPriority w:val="1"/>
    <w:qFormat/>
    <w:rsid w:val="001522AC"/>
    <w:pPr>
      <w:spacing w:after="0" w:line="240" w:lineRule="auto"/>
    </w:pPr>
  </w:style>
</w:styles>
</file>

<file path=word/webSettings.xml><?xml version="1.0" encoding="utf-8"?>
<w:webSettings xmlns:r="http://schemas.openxmlformats.org/officeDocument/2006/relationships" xmlns:w="http://schemas.openxmlformats.org/wordprocessingml/2006/main">
  <w:divs>
    <w:div w:id="81265259">
      <w:bodyDiv w:val="1"/>
      <w:marLeft w:val="0"/>
      <w:marRight w:val="0"/>
      <w:marTop w:val="0"/>
      <w:marBottom w:val="0"/>
      <w:divBdr>
        <w:top w:val="none" w:sz="0" w:space="0" w:color="auto"/>
        <w:left w:val="none" w:sz="0" w:space="0" w:color="auto"/>
        <w:bottom w:val="none" w:sz="0" w:space="0" w:color="auto"/>
        <w:right w:val="none" w:sz="0" w:space="0" w:color="auto"/>
      </w:divBdr>
      <w:divsChild>
        <w:div w:id="705301728">
          <w:marLeft w:val="0"/>
          <w:marRight w:val="0"/>
          <w:marTop w:val="0"/>
          <w:marBottom w:val="0"/>
          <w:divBdr>
            <w:top w:val="none" w:sz="0" w:space="0" w:color="auto"/>
            <w:left w:val="none" w:sz="0" w:space="0" w:color="auto"/>
            <w:bottom w:val="none" w:sz="0" w:space="0" w:color="auto"/>
            <w:right w:val="none" w:sz="0" w:space="0" w:color="auto"/>
          </w:divBdr>
          <w:divsChild>
            <w:div w:id="2050304157">
              <w:marLeft w:val="0"/>
              <w:marRight w:val="0"/>
              <w:marTop w:val="0"/>
              <w:marBottom w:val="0"/>
              <w:divBdr>
                <w:top w:val="none" w:sz="0" w:space="0" w:color="auto"/>
                <w:left w:val="none" w:sz="0" w:space="0" w:color="auto"/>
                <w:bottom w:val="none" w:sz="0" w:space="0" w:color="auto"/>
                <w:right w:val="none" w:sz="0" w:space="0" w:color="auto"/>
              </w:divBdr>
              <w:divsChild>
                <w:div w:id="1136139119">
                  <w:marLeft w:val="0"/>
                  <w:marRight w:val="0"/>
                  <w:marTop w:val="0"/>
                  <w:marBottom w:val="0"/>
                  <w:divBdr>
                    <w:top w:val="none" w:sz="0" w:space="0" w:color="auto"/>
                    <w:left w:val="none" w:sz="0" w:space="0" w:color="auto"/>
                    <w:bottom w:val="none" w:sz="0" w:space="0" w:color="auto"/>
                    <w:right w:val="none" w:sz="0" w:space="0" w:color="auto"/>
                  </w:divBdr>
                  <w:divsChild>
                    <w:div w:id="1746759850">
                      <w:marLeft w:val="0"/>
                      <w:marRight w:val="0"/>
                      <w:marTop w:val="0"/>
                      <w:marBottom w:val="0"/>
                      <w:divBdr>
                        <w:top w:val="none" w:sz="0" w:space="0" w:color="auto"/>
                        <w:left w:val="none" w:sz="0" w:space="0" w:color="auto"/>
                        <w:bottom w:val="none" w:sz="0" w:space="0" w:color="auto"/>
                        <w:right w:val="none" w:sz="0" w:space="0" w:color="auto"/>
                      </w:divBdr>
                      <w:divsChild>
                        <w:div w:id="155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adilet.zan.kz/kaz/docs/V1500011184" TargetMode="External"/><Relationship Id="rId12" Type="http://schemas.openxmlformats.org/officeDocument/2006/relationships/hyperlink" Target="http://adilet.zan.kz/kaz/docs/V1500011184"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hyperlink" Target="http://adilet.zan.kz/kaz/docs/V18Z0005109" TargetMode="External"/><Relationship Id="rId5" Type="http://schemas.openxmlformats.org/officeDocument/2006/relationships/hyperlink" Target="http://adilet.zan.kz/kaz/docs/V1500011184" TargetMode="External"/><Relationship Id="rId15" Type="http://schemas.openxmlformats.org/officeDocument/2006/relationships/fontTable" Target="fontTable.xml"/><Relationship Id="rId10" Type="http://schemas.openxmlformats.org/officeDocument/2006/relationships/hyperlink" Target="http://adilet.zan.kz/kaz/docs/V1500011184" TargetMode="External"/><Relationship Id="rId4" Type="http://schemas.openxmlformats.org/officeDocument/2006/relationships/hyperlink" Target="http://adilet.zan.kz/kaz/docs/V1500011184" TargetMode="External"/><Relationship Id="rId9" Type="http://schemas.openxmlformats.org/officeDocument/2006/relationships/hyperlink" Target="http://adilet.zan.kz/kaz/docs/V18Z0005109"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1738</Words>
  <Characters>9909</Characters>
  <Application>Microsoft Office Word</Application>
  <DocSecurity>0</DocSecurity>
  <Lines>82</Lines>
  <Paragraphs>23</Paragraphs>
  <ScaleCrop>false</ScaleCrop>
  <Company/>
  <LinksUpToDate>false</LinksUpToDate>
  <CharactersWithSpaces>11624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St4dent</cp:lastModifiedBy>
  <cp:revision>2</cp:revision>
  <dcterms:created xsi:type="dcterms:W3CDTF">2021-12-06T07:09:00Z</dcterms:created>
  <dcterms:modified xsi:type="dcterms:W3CDTF">2021-12-06T07:09:00Z</dcterms:modified>
</cp:coreProperties>
</file>